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B0023" w14:textId="77777777" w:rsidR="00745CA2" w:rsidRPr="005E4A42" w:rsidRDefault="00745CA2" w:rsidP="00745CA2">
      <w:pPr>
        <w:adjustRightInd w:val="0"/>
        <w:snapToGrid w:val="0"/>
        <w:jc w:val="center"/>
        <w:rPr>
          <w:rFonts w:ascii="Arial" w:hAnsi="Arial" w:cs="Arial"/>
          <w:b/>
          <w:bCs/>
          <w:color w:val="000000" w:themeColor="text1"/>
          <w:sz w:val="20"/>
          <w:szCs w:val="20"/>
        </w:rPr>
      </w:pPr>
      <w:bookmarkStart w:id="0" w:name="bookmark298"/>
      <w:bookmarkStart w:id="1" w:name="bookmark299"/>
      <w:bookmarkStart w:id="2" w:name="bookmark300"/>
      <w:r w:rsidRPr="005F0DC2">
        <w:rPr>
          <w:rFonts w:ascii="Arial" w:hAnsi="Arial" w:cs="Arial"/>
          <w:b/>
          <w:bCs/>
          <w:color w:val="000000" w:themeColor="text1"/>
          <w:sz w:val="20"/>
          <w:szCs w:val="20"/>
        </w:rPr>
        <w:t>Mẫu số 06. Giấy xác nhận quá trình điều trị nội trú</w:t>
      </w:r>
      <w:bookmarkEnd w:id="0"/>
      <w:bookmarkEnd w:id="1"/>
      <w:bookmarkEnd w:id="2"/>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745CA2" w:rsidRPr="005E4A42" w14:paraId="5B34EE80" w14:textId="77777777" w:rsidTr="00B528FD">
        <w:tc>
          <w:tcPr>
            <w:tcW w:w="1255" w:type="pct"/>
          </w:tcPr>
          <w:p w14:paraId="0C112179" w14:textId="77777777" w:rsidR="00745CA2" w:rsidRPr="00FC1CBF" w:rsidRDefault="00745CA2" w:rsidP="00B528FD">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r>
              <w:rPr>
                <w:rFonts w:ascii="Arial" w:hAnsi="Arial" w:cs="Arial"/>
                <w:color w:val="000000" w:themeColor="text1"/>
                <w:sz w:val="20"/>
                <w:szCs w:val="20"/>
                <w:lang w:val="en-GB"/>
              </w:rPr>
              <w:br/>
            </w:r>
            <w:r w:rsidRPr="00FC1CBF">
              <w:rPr>
                <w:rFonts w:ascii="Arial" w:hAnsi="Arial" w:cs="Arial"/>
                <w:color w:val="000000" w:themeColor="text1"/>
                <w:sz w:val="20"/>
                <w:szCs w:val="20"/>
              </w:rPr>
              <w:t>(BYT/SYT…)</w:t>
            </w:r>
          </w:p>
        </w:tc>
        <w:tc>
          <w:tcPr>
            <w:tcW w:w="2437" w:type="pct"/>
          </w:tcPr>
          <w:p w14:paraId="083DE1DF" w14:textId="77777777" w:rsidR="00745CA2" w:rsidRPr="005E4A42" w:rsidRDefault="00745CA2" w:rsidP="00B528FD">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490EE35B" w14:textId="77777777" w:rsidR="00745CA2" w:rsidRPr="005E4A42" w:rsidRDefault="00745CA2" w:rsidP="00B528FD">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hồ sơ/Số BA……</w:t>
            </w:r>
            <w:r w:rsidRPr="005E4A42">
              <w:rPr>
                <w:rFonts w:ascii="Arial" w:hAnsi="Arial" w:cs="Arial"/>
                <w:color w:val="000000" w:themeColor="text1"/>
                <w:sz w:val="20"/>
                <w:szCs w:val="20"/>
                <w:lang w:val="en-GB"/>
              </w:rPr>
              <w:br/>
              <w:t>………………………</w:t>
            </w:r>
          </w:p>
        </w:tc>
      </w:tr>
      <w:tr w:rsidR="00745CA2" w:rsidRPr="005E4A42" w14:paraId="073464E8" w14:textId="77777777" w:rsidTr="00B528FD">
        <w:tc>
          <w:tcPr>
            <w:tcW w:w="1255" w:type="pct"/>
          </w:tcPr>
          <w:p w14:paraId="18AE998A" w14:textId="77777777" w:rsidR="00745CA2" w:rsidRPr="005E4A42" w:rsidRDefault="00745CA2" w:rsidP="00B528FD">
            <w:pPr>
              <w:adjustRightInd w:val="0"/>
              <w:snapToGrid w:val="0"/>
              <w:jc w:val="center"/>
              <w:rPr>
                <w:rFonts w:ascii="Arial" w:hAnsi="Arial" w:cs="Arial"/>
                <w:color w:val="000000" w:themeColor="text1"/>
                <w:sz w:val="20"/>
                <w:szCs w:val="20"/>
                <w:lang w:val="en-GB"/>
              </w:rPr>
            </w:pPr>
            <w:r w:rsidRPr="005E4A42">
              <w:rPr>
                <w:rFonts w:ascii="Arial" w:hAnsi="Arial" w:cs="Arial"/>
                <w:b/>
                <w:bCs/>
                <w:color w:val="000000" w:themeColor="text1"/>
                <w:sz w:val="20"/>
                <w:szCs w:val="20"/>
                <w:lang w:val="en-GB"/>
              </w:rPr>
              <w:t>TÊN CƠ SỞ KCB</w:t>
            </w:r>
            <w:r w:rsidRPr="005E4A42">
              <w:rPr>
                <w:rFonts w:ascii="Arial" w:hAnsi="Arial" w:cs="Arial"/>
                <w:color w:val="000000" w:themeColor="text1"/>
                <w:sz w:val="20"/>
                <w:szCs w:val="20"/>
                <w:lang w:val="en-GB"/>
              </w:rPr>
              <w:br/>
              <w:t>Số:       /….</w:t>
            </w:r>
          </w:p>
        </w:tc>
        <w:tc>
          <w:tcPr>
            <w:tcW w:w="2437" w:type="pct"/>
          </w:tcPr>
          <w:p w14:paraId="7D451254" w14:textId="77777777" w:rsidR="00745CA2" w:rsidRPr="005E4A42" w:rsidRDefault="00745CA2" w:rsidP="00B528FD">
            <w:pPr>
              <w:adjustRightInd w:val="0"/>
              <w:snapToGrid w:val="0"/>
              <w:jc w:val="center"/>
              <w:rPr>
                <w:rFonts w:ascii="Arial" w:hAnsi="Arial" w:cs="Arial"/>
                <w:b/>
                <w:bCs/>
                <w:color w:val="000000" w:themeColor="text1"/>
                <w:sz w:val="20"/>
                <w:szCs w:val="20"/>
                <w:lang w:val="en-GB"/>
              </w:rPr>
            </w:pPr>
          </w:p>
        </w:tc>
        <w:tc>
          <w:tcPr>
            <w:tcW w:w="1309" w:type="pct"/>
          </w:tcPr>
          <w:p w14:paraId="5DDD207E" w14:textId="77777777" w:rsidR="00745CA2" w:rsidRPr="005E4A42" w:rsidRDefault="00745CA2" w:rsidP="00B528FD">
            <w:pPr>
              <w:adjustRightInd w:val="0"/>
              <w:snapToGrid w:val="0"/>
              <w:rPr>
                <w:rFonts w:ascii="Arial" w:hAnsi="Arial" w:cs="Arial"/>
                <w:color w:val="000000" w:themeColor="text1"/>
                <w:sz w:val="20"/>
                <w:szCs w:val="20"/>
                <w:lang w:val="en-GB"/>
              </w:rPr>
            </w:pPr>
          </w:p>
        </w:tc>
      </w:tr>
    </w:tbl>
    <w:p w14:paraId="000FD7AD" w14:textId="77777777" w:rsidR="00745CA2" w:rsidRPr="005F0DC2" w:rsidRDefault="00745CA2" w:rsidP="00745CA2">
      <w:pPr>
        <w:adjustRightInd w:val="0"/>
        <w:snapToGrid w:val="0"/>
        <w:jc w:val="center"/>
        <w:rPr>
          <w:rFonts w:ascii="Arial" w:hAnsi="Arial" w:cs="Arial"/>
          <w:b/>
          <w:bCs/>
          <w:color w:val="000000" w:themeColor="text1"/>
          <w:sz w:val="20"/>
          <w:szCs w:val="20"/>
          <w:lang w:val="en-GB"/>
        </w:rPr>
      </w:pPr>
    </w:p>
    <w:p w14:paraId="7AD1AE95" w14:textId="77777777" w:rsidR="00745CA2" w:rsidRPr="005F0DC2" w:rsidRDefault="00745CA2" w:rsidP="00745CA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XÁC NHẬN QUÁ TRÌNH ĐIỀU TRỊ NỘI TRÚ</w:t>
      </w:r>
    </w:p>
    <w:p w14:paraId="592386CF" w14:textId="77777777" w:rsidR="00745CA2" w:rsidRDefault="00745CA2" w:rsidP="00745CA2">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t>Cơ sở khám bệnh, chữa bệnh</w:t>
      </w:r>
      <w:r w:rsidRPr="005E4A42">
        <w:rPr>
          <w:rFonts w:ascii="Arial" w:hAnsi="Arial" w:cs="Arial"/>
          <w:b/>
          <w:bCs/>
          <w:color w:val="000000" w:themeColor="text1"/>
          <w:sz w:val="20"/>
          <w:szCs w:val="20"/>
        </w:rPr>
        <w:t>……………………………..</w:t>
      </w:r>
      <w:r w:rsidRPr="005F0DC2">
        <w:rPr>
          <w:rFonts w:ascii="Arial" w:hAnsi="Arial" w:cs="Arial"/>
          <w:b/>
          <w:bCs/>
          <w:color w:val="000000" w:themeColor="text1"/>
          <w:sz w:val="20"/>
          <w:szCs w:val="20"/>
        </w:rPr>
        <w:t>xác nhận:</w:t>
      </w:r>
    </w:p>
    <w:p w14:paraId="42F7A46A" w14:textId="77777777" w:rsidR="00745CA2" w:rsidRPr="005F0DC2" w:rsidRDefault="00745CA2" w:rsidP="00745CA2">
      <w:pPr>
        <w:adjustRightInd w:val="0"/>
        <w:snapToGrid w:val="0"/>
        <w:jc w:val="center"/>
        <w:rPr>
          <w:rFonts w:ascii="Arial" w:hAnsi="Arial" w:cs="Arial"/>
          <w:color w:val="000000" w:themeColor="text1"/>
          <w:sz w:val="20"/>
          <w:szCs w:val="20"/>
          <w:lang w:val="en-GB"/>
        </w:rPr>
      </w:pPr>
    </w:p>
    <w:p w14:paraId="316B61F5"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3" w:name="bookmark301"/>
      <w:bookmarkEnd w:id="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Họ tên người bệnh:</w:t>
      </w:r>
      <w:r w:rsidRPr="005E4A42">
        <w:rPr>
          <w:rFonts w:ascii="Arial" w:hAnsi="Arial" w:cs="Arial"/>
          <w:color w:val="000000" w:themeColor="text1"/>
          <w:sz w:val="20"/>
          <w:szCs w:val="20"/>
        </w:rPr>
        <w:t>………………………………………………………………………</w:t>
      </w:r>
    </w:p>
    <w:p w14:paraId="7F99B99C"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4" w:name="bookmark302"/>
      <w:bookmarkEnd w:id="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Ngày/tháng/năm sinh: </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(Tuổi</w:t>
      </w:r>
      <w:r w:rsidRPr="005E4A42">
        <w:rPr>
          <w:rFonts w:ascii="Arial" w:hAnsi="Arial" w:cs="Arial"/>
          <w:color w:val="000000" w:themeColor="text1"/>
          <w:sz w:val="20"/>
          <w:szCs w:val="20"/>
        </w:rPr>
        <w:t>………….</w:t>
      </w:r>
      <w:r w:rsidRPr="005F0DC2">
        <w:rPr>
          <w:rFonts w:ascii="Arial" w:hAnsi="Arial" w:cs="Arial"/>
          <w:color w:val="000000" w:themeColor="text1"/>
          <w:sz w:val="20"/>
          <w:szCs w:val="20"/>
        </w:rPr>
        <w:t>); Nam/nữ:</w:t>
      </w:r>
      <w:r w:rsidRPr="005E4A42">
        <w:rPr>
          <w:rFonts w:ascii="Arial" w:hAnsi="Arial" w:cs="Arial"/>
          <w:color w:val="000000" w:themeColor="text1"/>
          <w:sz w:val="20"/>
          <w:szCs w:val="20"/>
        </w:rPr>
        <w:t>…………</w:t>
      </w:r>
    </w:p>
    <w:p w14:paraId="47728C0F"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5" w:name="bookmark303"/>
      <w:bookmarkEnd w:id="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Dân tộc: </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Nghề nghiệp:</w:t>
      </w:r>
      <w:r w:rsidRPr="005E4A42">
        <w:rPr>
          <w:rFonts w:ascii="Arial" w:hAnsi="Arial" w:cs="Arial"/>
          <w:color w:val="000000" w:themeColor="text1"/>
          <w:sz w:val="20"/>
          <w:szCs w:val="20"/>
        </w:rPr>
        <w:t xml:space="preserve"> …………………………………</w:t>
      </w:r>
    </w:p>
    <w:p w14:paraId="1073F4FE"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6" w:name="bookmark304"/>
      <w:bookmarkEnd w:id="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Số CCCD/CMND/Định danh công dân/Hộ chiếu:</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Ngày cấp:</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4B8A6A12"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7" w:name="bookmark305"/>
      <w:bookmarkEnd w:id="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Mã số BHXH/Thẻ BHYT (nếu có) số</w:t>
      </w:r>
      <w:r w:rsidRPr="005E4A42">
        <w:rPr>
          <w:rFonts w:ascii="Arial" w:hAnsi="Arial" w:cs="Arial"/>
          <w:color w:val="000000" w:themeColor="text1"/>
          <w:sz w:val="20"/>
          <w:szCs w:val="20"/>
        </w:rPr>
        <w:t>……………………………………………………..</w:t>
      </w:r>
    </w:p>
    <w:p w14:paraId="18141E6A"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8" w:name="bookmark306"/>
      <w:bookmarkEnd w:id="8"/>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Địa chỉ:</w:t>
      </w:r>
      <w:r w:rsidRPr="005E4A42">
        <w:rPr>
          <w:rFonts w:ascii="Arial" w:hAnsi="Arial" w:cs="Arial"/>
          <w:color w:val="000000" w:themeColor="text1"/>
          <w:sz w:val="20"/>
          <w:szCs w:val="20"/>
        </w:rPr>
        <w:t>……………………………………………………………………………………….</w:t>
      </w:r>
    </w:p>
    <w:p w14:paraId="56DF953C"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9" w:name="bookmark307"/>
      <w:bookmarkEnd w:id="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Vào viện lúc:</w:t>
      </w:r>
      <w:r w:rsidRPr="005E4A42">
        <w:rPr>
          <w:rFonts w:ascii="Arial" w:hAnsi="Arial" w:cs="Arial"/>
          <w:color w:val="000000" w:themeColor="text1"/>
          <w:sz w:val="20"/>
          <w:szCs w:val="20"/>
        </w:rPr>
        <w:t>……………</w:t>
      </w:r>
      <w:r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Pr="005F0DC2">
        <w:rPr>
          <w:rFonts w:ascii="Arial" w:hAnsi="Arial" w:cs="Arial"/>
          <w:color w:val="000000" w:themeColor="text1"/>
          <w:sz w:val="20"/>
          <w:szCs w:val="20"/>
        </w:rPr>
        <w:t>phút,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5A6CF8A2"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10" w:name="bookmark308"/>
      <w:bookmarkEnd w:id="1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Hiện đang điều trị nội trú tại</w:t>
      </w:r>
      <w:r w:rsidRPr="005E4A42">
        <w:rPr>
          <w:rFonts w:ascii="Arial" w:hAnsi="Arial" w:cs="Arial"/>
          <w:color w:val="000000" w:themeColor="text1"/>
          <w:sz w:val="20"/>
          <w:szCs w:val="20"/>
        </w:rPr>
        <w:t>………………………………………………..……..</w:t>
      </w:r>
      <w:r w:rsidRPr="005F0DC2">
        <w:rPr>
          <w:rFonts w:ascii="Arial" w:hAnsi="Arial" w:cs="Arial"/>
          <w:color w:val="000000" w:themeColor="text1"/>
          <w:sz w:val="20"/>
          <w:szCs w:val="20"/>
        </w:rPr>
        <w:t>hoặc đã ra viện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lúc:</w:t>
      </w:r>
      <w:r w:rsidRPr="005E4A42">
        <w:rPr>
          <w:rFonts w:ascii="Arial" w:hAnsi="Arial" w:cs="Arial"/>
          <w:color w:val="000000" w:themeColor="text1"/>
          <w:sz w:val="20"/>
          <w:szCs w:val="20"/>
        </w:rPr>
        <w:t>………….</w:t>
      </w:r>
      <w:r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Pr="005F0DC2">
        <w:rPr>
          <w:rFonts w:ascii="Arial" w:hAnsi="Arial" w:cs="Arial"/>
          <w:color w:val="000000" w:themeColor="text1"/>
          <w:sz w:val="20"/>
          <w:szCs w:val="20"/>
        </w:rPr>
        <w:t>phút,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218B56E4"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11" w:name="bookmark309"/>
      <w:bookmarkEnd w:id="1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Mô tả tình trạng bệnh, tật của người bệnh đã hoặc đang điều trị nội trú:</w:t>
      </w:r>
      <w:r w:rsidRPr="005E4A42">
        <w:rPr>
          <w:rFonts w:ascii="Arial" w:hAnsi="Arial" w:cs="Arial"/>
          <w:color w:val="000000" w:themeColor="text1"/>
          <w:sz w:val="20"/>
          <w:szCs w:val="20"/>
        </w:rPr>
        <w:t>..………………..</w:t>
      </w:r>
    </w:p>
    <w:p w14:paraId="79911BDA"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12" w:name="bookmark310"/>
      <w:bookmarkEnd w:id="1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Chẩn đoán</w:t>
      </w:r>
      <w:r w:rsidRPr="005E4A42">
        <w:rPr>
          <w:rFonts w:ascii="Arial" w:hAnsi="Arial" w:cs="Arial"/>
          <w:color w:val="000000" w:themeColor="text1"/>
          <w:sz w:val="20"/>
          <w:szCs w:val="20"/>
        </w:rPr>
        <w:t>………………………………………………………………………………….</w:t>
      </w:r>
    </w:p>
    <w:p w14:paraId="4EE66EC8"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13" w:name="bookmark311"/>
      <w:bookmarkEnd w:id="1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Phương pháp điều trị:</w:t>
      </w:r>
      <w:r w:rsidRPr="005E4A42">
        <w:rPr>
          <w:rFonts w:ascii="Arial" w:hAnsi="Arial" w:cs="Arial"/>
          <w:color w:val="000000" w:themeColor="text1"/>
          <w:sz w:val="20"/>
          <w:szCs w:val="20"/>
        </w:rPr>
        <w:t>……………………………………………………………………..</w:t>
      </w:r>
    </w:p>
    <w:p w14:paraId="7934E0C5" w14:textId="77777777" w:rsidR="00745CA2" w:rsidRPr="005E4A42" w:rsidRDefault="00745CA2" w:rsidP="00745CA2">
      <w:pPr>
        <w:adjustRightInd w:val="0"/>
        <w:snapToGrid w:val="0"/>
        <w:spacing w:after="120"/>
        <w:ind w:firstLine="720"/>
        <w:jc w:val="both"/>
        <w:rPr>
          <w:rFonts w:ascii="Arial" w:hAnsi="Arial" w:cs="Arial"/>
          <w:color w:val="000000" w:themeColor="text1"/>
          <w:sz w:val="20"/>
          <w:szCs w:val="20"/>
          <w:lang w:val="en-GB"/>
        </w:rPr>
      </w:pPr>
      <w:bookmarkStart w:id="14" w:name="bookmark312"/>
      <w:bookmarkEnd w:id="1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chú (nếu có)</w:t>
      </w:r>
      <w:r w:rsidRPr="005E4A42">
        <w:rPr>
          <w:rFonts w:ascii="Arial" w:hAnsi="Arial" w:cs="Arial"/>
          <w:color w:val="000000" w:themeColor="text1"/>
          <w:sz w:val="20"/>
          <w:szCs w:val="20"/>
        </w:rPr>
        <w:t>……………………………………………………………………………</w:t>
      </w:r>
    </w:p>
    <w:p w14:paraId="7C9FD7E7" w14:textId="77777777" w:rsidR="00745CA2" w:rsidRPr="005F0DC2" w:rsidRDefault="00745CA2" w:rsidP="00745CA2">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745CA2" w:rsidRPr="005E4A42" w14:paraId="48975E96" w14:textId="77777777" w:rsidTr="00B528FD">
        <w:trPr>
          <w:trHeight w:val="907"/>
        </w:trPr>
        <w:tc>
          <w:tcPr>
            <w:tcW w:w="2500" w:type="pct"/>
          </w:tcPr>
          <w:p w14:paraId="1B2AC051" w14:textId="77777777" w:rsidR="00745CA2" w:rsidRPr="005E4A42" w:rsidRDefault="00745CA2" w:rsidP="00B528FD">
            <w:pPr>
              <w:adjustRightInd w:val="0"/>
              <w:snapToGrid w:val="0"/>
              <w:jc w:val="center"/>
              <w:rPr>
                <w:rFonts w:ascii="Arial" w:hAnsi="Arial" w:cs="Arial"/>
                <w:i/>
                <w:iCs/>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lang w:val="en-GB"/>
              </w:rPr>
              <w:t>……..</w:t>
            </w:r>
            <w:r w:rsidRPr="005E4A42">
              <w:rPr>
                <w:rFonts w:ascii="Arial" w:hAnsi="Arial" w:cs="Arial"/>
                <w:i/>
                <w:iCs/>
                <w:color w:val="000000" w:themeColor="text1"/>
                <w:sz w:val="20"/>
                <w:szCs w:val="20"/>
                <w:lang w:val="en-GB"/>
              </w:rPr>
              <w:br/>
            </w:r>
            <w:r w:rsidRPr="005F0DC2">
              <w:rPr>
                <w:rFonts w:ascii="Arial" w:hAnsi="Arial" w:cs="Arial"/>
                <w:b/>
                <w:bCs/>
                <w:color w:val="000000" w:themeColor="text1"/>
                <w:sz w:val="20"/>
                <w:szCs w:val="20"/>
              </w:rPr>
              <w:t>Đại diện đơn vị</w:t>
            </w:r>
            <w:r w:rsidRPr="005E4A42">
              <w:rPr>
                <w:rFonts w:ascii="Arial" w:hAnsi="Arial" w:cs="Arial"/>
                <w:b/>
                <w:bCs/>
                <w:color w:val="000000" w:themeColor="text1"/>
                <w:sz w:val="20"/>
                <w:szCs w:val="20"/>
                <w:lang w:val="en-GB"/>
              </w:rPr>
              <w:br/>
            </w:r>
            <w:r w:rsidRPr="005F0DC2">
              <w:rPr>
                <w:rFonts w:ascii="Arial" w:hAnsi="Arial" w:cs="Arial"/>
                <w:i/>
                <w:iCs/>
                <w:color w:val="000000" w:themeColor="text1"/>
                <w:sz w:val="20"/>
                <w:szCs w:val="20"/>
              </w:rPr>
              <w:t>(Ký, ghi rõ họ tên, đóng dấu)</w:t>
            </w:r>
          </w:p>
        </w:tc>
        <w:tc>
          <w:tcPr>
            <w:tcW w:w="2500" w:type="pct"/>
          </w:tcPr>
          <w:p w14:paraId="52209F98" w14:textId="77777777" w:rsidR="00745CA2" w:rsidRPr="005E4A42" w:rsidRDefault="00745CA2" w:rsidP="00B528FD">
            <w:pPr>
              <w:adjustRightInd w:val="0"/>
              <w:snapToGrid w:val="0"/>
              <w:jc w:val="center"/>
              <w:rPr>
                <w:rFonts w:ascii="Arial" w:hAnsi="Arial" w:cs="Arial"/>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w:t>
            </w:r>
            <w:r w:rsidRPr="005E4A42">
              <w:rPr>
                <w:rFonts w:ascii="Arial" w:hAnsi="Arial" w:cs="Arial"/>
                <w:i/>
                <w:iCs/>
                <w:color w:val="000000" w:themeColor="text1"/>
                <w:sz w:val="20"/>
                <w:szCs w:val="20"/>
              </w:rPr>
              <w:t>g…..</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Người hành nghề khám bệnh, chữa bệnh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w:t>
            </w:r>
          </w:p>
        </w:tc>
      </w:tr>
    </w:tbl>
    <w:p w14:paraId="72148E8F" w14:textId="77777777" w:rsidR="00745CA2" w:rsidRPr="005E4A42" w:rsidRDefault="00745CA2" w:rsidP="00745CA2">
      <w:pPr>
        <w:adjustRightInd w:val="0"/>
        <w:snapToGrid w:val="0"/>
        <w:rPr>
          <w:rFonts w:ascii="Arial" w:hAnsi="Arial" w:cs="Arial"/>
          <w:b/>
          <w:bCs/>
          <w:color w:val="000000" w:themeColor="text1"/>
          <w:sz w:val="20"/>
          <w:szCs w:val="20"/>
        </w:rPr>
      </w:pPr>
    </w:p>
    <w:p w14:paraId="19ADFDA3" w14:textId="77777777" w:rsidR="00745CA2" w:rsidRPr="005E4A42" w:rsidRDefault="00745CA2" w:rsidP="00745CA2">
      <w:pPr>
        <w:adjustRightInd w:val="0"/>
        <w:snapToGrid w:val="0"/>
        <w:rPr>
          <w:rFonts w:ascii="Arial" w:hAnsi="Arial" w:cs="Arial"/>
          <w:b/>
          <w:bCs/>
          <w:color w:val="000000" w:themeColor="text1"/>
          <w:sz w:val="20"/>
          <w:szCs w:val="20"/>
        </w:rPr>
        <w:sectPr w:rsidR="00745CA2" w:rsidRPr="005E4A42" w:rsidSect="005F0DC2">
          <w:pgSz w:w="11909" w:h="16840" w:code="9"/>
          <w:pgMar w:top="1440" w:right="1440" w:bottom="1440" w:left="1440" w:header="0" w:footer="3" w:gutter="0"/>
          <w:cols w:space="720"/>
          <w:noEndnote/>
          <w:docGrid w:linePitch="360"/>
        </w:sectPr>
      </w:pPr>
    </w:p>
    <w:p w14:paraId="42E80917" w14:textId="77777777" w:rsidR="00745CA2" w:rsidRPr="005E4A42" w:rsidRDefault="00745CA2" w:rsidP="00745CA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HƯỚNG DẪN GHI</w:t>
      </w:r>
      <w:r w:rsidRPr="005F0DC2">
        <w:rPr>
          <w:rFonts w:ascii="Arial" w:hAnsi="Arial" w:cs="Arial"/>
          <w:b/>
          <w:bCs/>
          <w:color w:val="000000" w:themeColor="text1"/>
          <w:sz w:val="20"/>
          <w:szCs w:val="20"/>
        </w:rPr>
        <w:br/>
        <w:t>GIẤY XÁC NHẬN QUÁ TRÌNH ĐIỀU TRỊ NỘI TRÚ</w:t>
      </w:r>
    </w:p>
    <w:p w14:paraId="5AB19E02" w14:textId="77777777" w:rsidR="00745CA2" w:rsidRPr="005F0DC2" w:rsidRDefault="00745CA2" w:rsidP="00745CA2">
      <w:pPr>
        <w:adjustRightInd w:val="0"/>
        <w:snapToGrid w:val="0"/>
        <w:jc w:val="center"/>
        <w:rPr>
          <w:rFonts w:ascii="Arial" w:hAnsi="Arial" w:cs="Arial"/>
          <w:color w:val="000000" w:themeColor="text1"/>
          <w:sz w:val="20"/>
          <w:szCs w:val="20"/>
        </w:rPr>
      </w:pPr>
    </w:p>
    <w:p w14:paraId="6B0786B8"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15" w:name="bookmark313"/>
      <w:bookmarkEnd w:id="15"/>
      <w:r w:rsidRPr="005E4A42">
        <w:rPr>
          <w:rFonts w:ascii="Arial" w:hAnsi="Arial" w:cs="Arial"/>
          <w:b/>
          <w:bCs/>
          <w:color w:val="000000" w:themeColor="text1"/>
          <w:sz w:val="20"/>
          <w:szCs w:val="20"/>
        </w:rPr>
        <w:t xml:space="preserve">1. </w:t>
      </w:r>
      <w:r w:rsidRPr="005F0DC2">
        <w:rPr>
          <w:rFonts w:ascii="Arial" w:hAnsi="Arial" w:cs="Arial"/>
          <w:b/>
          <w:bCs/>
          <w:color w:val="000000" w:themeColor="text1"/>
          <w:sz w:val="20"/>
          <w:szCs w:val="20"/>
        </w:rPr>
        <w:t>Phần Mã số BHXH/Thẻ BHYT:</w:t>
      </w:r>
    </w:p>
    <w:p w14:paraId="1AC83270"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16" w:name="bookmark314"/>
      <w:bookmarkEnd w:id="1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Mã số BHXH: Ghi đầy đủ mã số bảo hiểm xã hội do Cơ quan Bảo hiểm xã hội cấp (Chỉ áp dụng khi cơ quan bảo hiểm xã hội chính thức có thông báo về việc sử dụng mã số bảo hiểm xã hội thay cho số thẻ bảo hiểm y tế).</w:t>
      </w:r>
    </w:p>
    <w:p w14:paraId="0D43B441"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17" w:name="bookmark315"/>
      <w:bookmarkEnd w:id="1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Thẻ bảo hiểm y tế số:</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đầy đủ mã thẻ gồm phần chữ và phần số theo thông tin trên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thẻ bảo hiểm y tế của người bệnh, trong đó phần chữ viết in hoa (Chỉ áp dụng đến khi cơ quan bảo hiểm xã hội chính thức có thông báo về việc sử dụng mã số bảo hiểm xã hội thay cho số thẻ bảo hiểm y tế).</w:t>
      </w:r>
    </w:p>
    <w:p w14:paraId="7966D29D"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18" w:name="bookmark316"/>
      <w:bookmarkEnd w:id="18"/>
      <w:r w:rsidRPr="005E4A42">
        <w:rPr>
          <w:rFonts w:ascii="Arial" w:hAnsi="Arial" w:cs="Arial"/>
          <w:b/>
          <w:bCs/>
          <w:color w:val="000000" w:themeColor="text1"/>
          <w:sz w:val="20"/>
          <w:szCs w:val="20"/>
        </w:rPr>
        <w:t xml:space="preserve">2. </w:t>
      </w:r>
      <w:r w:rsidRPr="005F0DC2">
        <w:rPr>
          <w:rFonts w:ascii="Arial" w:hAnsi="Arial" w:cs="Arial"/>
          <w:b/>
          <w:bCs/>
          <w:color w:val="000000" w:themeColor="text1"/>
          <w:sz w:val="20"/>
          <w:szCs w:val="20"/>
        </w:rPr>
        <w:t>Phần chẩn đoán:</w:t>
      </w:r>
    </w:p>
    <w:p w14:paraId="78AAC94B"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19" w:name="bookmark317"/>
      <w:bookmarkEnd w:id="1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Phải mô tả cụ thể về tình trạng sức khỏe và ghi mã bệnh theo ICD-10 và tên bệnh, trường hợp không có mã bệnh theo ICD-10 thì ghi tên bệnh.</w:t>
      </w:r>
    </w:p>
    <w:p w14:paraId="4AF9309D"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mắc bệnh cần chữa trị dài ngày thì việc ghi mã bệnh và tên bệnh thực hiện theo quy định tại Phụ lục I kèm theo Thông tư này.</w:t>
      </w:r>
    </w:p>
    <w:p w14:paraId="54CAE64D"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0" w:name="bookmark318"/>
      <w:bookmarkEnd w:id="2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Nếu có thai cần ghi rõ số tuần tuổi thai để làm căn cứ hưởng BHXH </w:t>
      </w:r>
      <w:r w:rsidRPr="005F0DC2">
        <w:rPr>
          <w:rFonts w:ascii="Arial" w:hAnsi="Arial" w:cs="Arial"/>
          <w:i/>
          <w:iCs/>
          <w:color w:val="000000" w:themeColor="text1"/>
          <w:sz w:val="20"/>
          <w:szCs w:val="20"/>
        </w:rPr>
        <w:t>(kể cả trường hợp đình chỉ thai ngoài tử cung, thai trứng cần xác định rõ tuần tuổi thai).</w:t>
      </w:r>
      <w:r w:rsidRPr="005F0DC2">
        <w:rPr>
          <w:rFonts w:ascii="Arial" w:hAnsi="Arial" w:cs="Arial"/>
          <w:color w:val="000000" w:themeColor="text1"/>
          <w:sz w:val="20"/>
          <w:szCs w:val="20"/>
        </w:rPr>
        <w:t xml:space="preserve"> Việc xác định tuần tuổi thai dựa vào ngày đầu kinh cuối cùng hoặc kết quả siêu âm trong 3 tháng đầu của thai kỳ. Trong trường hợp không xác định được tuần tuổi thai, người hành nghề khám chữa bệnh cần ghi ước tính tương đương tuổi thai.</w:t>
      </w:r>
    </w:p>
    <w:p w14:paraId="06F20E10"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1" w:name="bookmark319"/>
      <w:bookmarkEnd w:id="2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phá thai: Ghi rõ nguyên nhân phá thai (Ví dụ: thai bệnh lý,.).</w:t>
      </w:r>
    </w:p>
    <w:p w14:paraId="0F12397B"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2" w:name="bookmark320"/>
      <w:bookmarkEnd w:id="22"/>
      <w:r w:rsidRPr="005E4A42">
        <w:rPr>
          <w:rFonts w:ascii="Arial" w:hAnsi="Arial" w:cs="Arial"/>
          <w:b/>
          <w:bCs/>
          <w:color w:val="000000" w:themeColor="text1"/>
          <w:sz w:val="20"/>
          <w:szCs w:val="20"/>
        </w:rPr>
        <w:t xml:space="preserve">3. </w:t>
      </w:r>
      <w:r w:rsidRPr="005F0DC2">
        <w:rPr>
          <w:rFonts w:ascii="Arial" w:hAnsi="Arial" w:cs="Arial"/>
          <w:b/>
          <w:bCs/>
          <w:color w:val="000000" w:themeColor="text1"/>
          <w:sz w:val="20"/>
          <w:szCs w:val="20"/>
        </w:rPr>
        <w:t>Phần phương pháp điều trị</w:t>
      </w:r>
    </w:p>
    <w:p w14:paraId="4933E9F7"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3" w:name="bookmark321"/>
      <w:bookmarkEnd w:id="2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Đối với điều trị vô sinh: Ghi rõ phương pháp điều trị (điều trị nội khoa/thủ thuật/ phẫu thuật/hỗ trợ sinh sản...) đối với điều trị vô sinh;</w:t>
      </w:r>
    </w:p>
    <w:p w14:paraId="67A3911A"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4" w:name="bookmark322"/>
      <w:bookmarkEnd w:id="2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Đối với sảy thai, phá thai: Ghi chỉ định điều trị;</w:t>
      </w:r>
    </w:p>
    <w:p w14:paraId="090293A0"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Dưới 22 tuần tuổi thì căn cứ tình trạng thực tế để ghi một trong các trường hợp sau: Sảy thai, phá thai, mổ lấy thai, trừ trường hợp giảm thiểu thai trong quá trình thực hiện thụ tinh trong ống nghiệm;</w:t>
      </w:r>
    </w:p>
    <w:p w14:paraId="42E61A4C"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Từ 22 tuần tuổi trở lên ghi rõ là đẻ thường, đẻ thủ thuật hay mổ lấy thai.</w:t>
      </w:r>
    </w:p>
    <w:p w14:paraId="108B9FCB"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5" w:name="bookmark323"/>
      <w:bookmarkEnd w:id="2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thời gian đình chỉ thai nghén: Vào ...giờ...phút ngày .../tháng.../năm...</w:t>
      </w:r>
    </w:p>
    <w:p w14:paraId="577DDB7A"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6" w:name="bookmark324"/>
      <w:bookmarkEnd w:id="2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Đối với điều trị dưỡng thai: tại mục </w:t>
      </w:r>
      <w:r w:rsidRPr="005E4A42">
        <w:rPr>
          <w:rFonts w:ascii="Arial" w:hAnsi="Arial" w:cs="Arial"/>
          <w:color w:val="000000" w:themeColor="text1"/>
          <w:sz w:val="20"/>
          <w:szCs w:val="20"/>
        </w:rPr>
        <w:t>“</w:t>
      </w:r>
      <w:r w:rsidRPr="005F0DC2">
        <w:rPr>
          <w:rFonts w:ascii="Arial" w:hAnsi="Arial" w:cs="Arial"/>
          <w:color w:val="000000" w:themeColor="text1"/>
          <w:sz w:val="20"/>
          <w:szCs w:val="20"/>
        </w:rPr>
        <w:t>Ghi chú</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ghi rõ </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Nghỉ dưỡng thai và số ngày cần nghỉ</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w:t>
      </w:r>
    </w:p>
    <w:p w14:paraId="1259C205"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7" w:name="bookmark325"/>
      <w:bookmarkEnd w:id="27"/>
      <w:r w:rsidRPr="005E4A42">
        <w:rPr>
          <w:rFonts w:ascii="Arial" w:hAnsi="Arial" w:cs="Arial"/>
          <w:b/>
          <w:bCs/>
          <w:color w:val="000000" w:themeColor="text1"/>
          <w:sz w:val="20"/>
          <w:szCs w:val="20"/>
        </w:rPr>
        <w:t xml:space="preserve">4. </w:t>
      </w:r>
      <w:r w:rsidRPr="005F0DC2">
        <w:rPr>
          <w:rFonts w:ascii="Arial" w:hAnsi="Arial" w:cs="Arial"/>
          <w:b/>
          <w:bCs/>
          <w:color w:val="000000" w:themeColor="text1"/>
          <w:sz w:val="20"/>
          <w:szCs w:val="20"/>
        </w:rPr>
        <w:t>Phần ngày, tháng, năm và chữ ký:</w:t>
      </w:r>
    </w:p>
    <w:p w14:paraId="18750679"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8" w:name="bookmark326"/>
      <w:bookmarkEnd w:id="28"/>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Tại phần </w:t>
      </w:r>
      <w:r w:rsidRPr="005E4A42">
        <w:rPr>
          <w:rFonts w:ascii="Arial" w:hAnsi="Arial" w:cs="Arial"/>
          <w:color w:val="000000" w:themeColor="text1"/>
          <w:sz w:val="20"/>
          <w:szCs w:val="20"/>
        </w:rPr>
        <w:t>“</w:t>
      </w:r>
      <w:r w:rsidRPr="005F0DC2">
        <w:rPr>
          <w:rFonts w:ascii="Arial" w:hAnsi="Arial" w:cs="Arial"/>
          <w:b/>
          <w:bCs/>
          <w:color w:val="000000" w:themeColor="text1"/>
          <w:sz w:val="20"/>
          <w:szCs w:val="20"/>
        </w:rPr>
        <w:t>Người hành nghề khám bệnh, chữa bệnh</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ký tên theo quy chế làm việc của cơ sở khám bệnh, chữa bệnh.</w:t>
      </w:r>
    </w:p>
    <w:p w14:paraId="5C85FC77" w14:textId="77777777" w:rsidR="00745CA2" w:rsidRPr="005F0DC2" w:rsidRDefault="00745CA2" w:rsidP="00745CA2">
      <w:pPr>
        <w:adjustRightInd w:val="0"/>
        <w:snapToGrid w:val="0"/>
        <w:spacing w:after="120"/>
        <w:ind w:firstLine="720"/>
        <w:jc w:val="both"/>
        <w:rPr>
          <w:rFonts w:ascii="Arial" w:hAnsi="Arial" w:cs="Arial"/>
          <w:color w:val="000000" w:themeColor="text1"/>
          <w:sz w:val="20"/>
          <w:szCs w:val="20"/>
        </w:rPr>
      </w:pPr>
      <w:bookmarkStart w:id="29" w:name="bookmark327"/>
      <w:bookmarkEnd w:id="2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Tại phần </w:t>
      </w:r>
      <w:r w:rsidRPr="005E4A42">
        <w:rPr>
          <w:rFonts w:ascii="Arial" w:hAnsi="Arial" w:cs="Arial"/>
          <w:color w:val="000000" w:themeColor="text1"/>
          <w:sz w:val="20"/>
          <w:szCs w:val="20"/>
        </w:rPr>
        <w:t>“</w:t>
      </w:r>
      <w:r w:rsidRPr="005F0DC2">
        <w:rPr>
          <w:rFonts w:ascii="Arial" w:hAnsi="Arial" w:cs="Arial"/>
          <w:color w:val="000000" w:themeColor="text1"/>
          <w:sz w:val="20"/>
          <w:szCs w:val="20"/>
        </w:rPr>
        <w:t>Đại diện đơn vị</w:t>
      </w:r>
      <w:r w:rsidRPr="005E4A42">
        <w:rPr>
          <w:rFonts w:ascii="Arial" w:hAnsi="Arial" w:cs="Arial"/>
          <w:color w:val="000000" w:themeColor="text1"/>
          <w:sz w:val="20"/>
          <w:szCs w:val="20"/>
        </w:rPr>
        <w:t>”</w:t>
      </w:r>
      <w:r w:rsidRPr="005F0DC2">
        <w:rPr>
          <w:rFonts w:ascii="Arial" w:hAnsi="Arial" w:cs="Arial"/>
          <w:color w:val="000000" w:themeColor="text1"/>
          <w:sz w:val="20"/>
          <w:szCs w:val="20"/>
        </w:rPr>
        <w:t>: Người đứng đầu cơ sở khám bệnh, chữa bệnh hoặc người đại diện cơ sở khám bệnh, chữa bệnh được phân công ký và đóng dấu của cơ sở khám bệnh, chữa bệnh đó.</w:t>
      </w:r>
    </w:p>
    <w:p w14:paraId="00024E96" w14:textId="77777777" w:rsidR="00745CA2" w:rsidRDefault="00745CA2"/>
    <w:sectPr w:rsidR="00745C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CA2"/>
    <w:rsid w:val="00745C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3DC3"/>
  <w15:chartTrackingRefBased/>
  <w15:docId w15:val="{C8D28EC7-D8BC-4B5D-A19F-133EBFD9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A2"/>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5CA2"/>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2025-09-03T07:35:00Z</dcterms:created>
  <dcterms:modified xsi:type="dcterms:W3CDTF">2025-09-03T07:35:00Z</dcterms:modified>
</cp:coreProperties>
</file>